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76" w:rsidRPr="00736127" w:rsidRDefault="00450876" w:rsidP="00736127">
      <w:pPr>
        <w:spacing w:line="276" w:lineRule="auto"/>
        <w:ind w:firstLine="709"/>
        <w:jc w:val="center"/>
        <w:rPr>
          <w:b/>
        </w:rPr>
      </w:pPr>
      <w:r w:rsidRPr="00736127">
        <w:rPr>
          <w:b/>
        </w:rPr>
        <w:t xml:space="preserve">«Формирование профессионально-трудовых навыков </w:t>
      </w:r>
      <w:r w:rsidR="00674DFA" w:rsidRPr="00736127">
        <w:rPr>
          <w:b/>
        </w:rPr>
        <w:t>об</w:t>
      </w:r>
      <w:r w:rsidRPr="00736127">
        <w:rPr>
          <w:b/>
        </w:rPr>
        <w:t>уча</w:t>
      </w:r>
      <w:r w:rsidR="00674DFA" w:rsidRPr="00736127">
        <w:rPr>
          <w:b/>
        </w:rPr>
        <w:t>ю</w:t>
      </w:r>
      <w:r w:rsidRPr="00736127">
        <w:rPr>
          <w:b/>
        </w:rPr>
        <w:t>щихся, позволяющие им</w:t>
      </w:r>
      <w:r w:rsidR="00736127" w:rsidRPr="00736127">
        <w:rPr>
          <w:b/>
        </w:rPr>
        <w:t xml:space="preserve"> достигнуть оптимального уровня</w:t>
      </w:r>
      <w:r w:rsidRPr="00736127">
        <w:rPr>
          <w:b/>
        </w:rPr>
        <w:t xml:space="preserve"> сам</w:t>
      </w:r>
      <w:r w:rsidR="00736127" w:rsidRPr="00736127">
        <w:rPr>
          <w:b/>
        </w:rPr>
        <w:t xml:space="preserve">остоятельности для адаптации к новым </w:t>
      </w:r>
      <w:r w:rsidR="00736127">
        <w:rPr>
          <w:b/>
        </w:rPr>
        <w:t>социальным условиям»</w:t>
      </w:r>
      <w:bookmarkStart w:id="0" w:name="_GoBack"/>
      <w:bookmarkEnd w:id="0"/>
    </w:p>
    <w:p w:rsidR="002D0932" w:rsidRPr="00736127" w:rsidRDefault="003869EA" w:rsidP="00736127">
      <w:pPr>
        <w:spacing w:line="276" w:lineRule="auto"/>
        <w:ind w:firstLine="709"/>
        <w:jc w:val="both"/>
      </w:pPr>
      <w:r w:rsidRPr="00736127">
        <w:t xml:space="preserve">Формирование профессионально-трудовых навыков </w:t>
      </w:r>
      <w:r w:rsidR="00B20663" w:rsidRPr="00736127">
        <w:t>об</w:t>
      </w:r>
      <w:r w:rsidRPr="00736127">
        <w:t>уча</w:t>
      </w:r>
      <w:r w:rsidR="00B20663" w:rsidRPr="00736127">
        <w:t>ю</w:t>
      </w:r>
      <w:r w:rsidRPr="00736127">
        <w:t>щихся на уроках профессионально-трудового обучения, позволяющие им достигнуть оптимального уровня самостоятельности для адаптации к новым социальным условиям</w:t>
      </w:r>
      <w:r w:rsidR="004C1C32" w:rsidRPr="00736127">
        <w:t>,</w:t>
      </w:r>
      <w:r w:rsidR="00674DFA" w:rsidRPr="00736127">
        <w:t xml:space="preserve"> </w:t>
      </w:r>
      <w:r w:rsidR="000A7C7C" w:rsidRPr="00736127">
        <w:t>является обширной темой</w:t>
      </w:r>
      <w:r w:rsidR="001E620E" w:rsidRPr="00736127">
        <w:t>, в связи, с чем очень актуальной</w:t>
      </w:r>
      <w:r w:rsidR="00674DFA" w:rsidRPr="00736127">
        <w:t>.</w:t>
      </w:r>
    </w:p>
    <w:p w:rsidR="00957CA2" w:rsidRPr="00736127" w:rsidRDefault="002D0932" w:rsidP="00736127">
      <w:pPr>
        <w:spacing w:line="276" w:lineRule="auto"/>
        <w:ind w:firstLine="709"/>
        <w:jc w:val="both"/>
      </w:pPr>
      <w:r w:rsidRPr="00736127">
        <w:t>З</w:t>
      </w:r>
      <w:r w:rsidR="00847F8C" w:rsidRPr="00736127">
        <w:t>адача учителя профессионально-трудового обучения заключается в социальной адаптации: передачи обучающимся практических знаний, умений, навыков, воспитанности такого уровня, который позволил бы подготовиться к предстоящей самостоятельной жизни в соответствии с социальными нормами, действующими в обществе, с одной стороны и с другой, педагогическими возможностями производительного труда, обусловленными современным содержанием специального образования.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П</w:t>
      </w:r>
      <w:r w:rsidR="00736127">
        <w:t xml:space="preserve">еред современной коррекционной </w:t>
      </w:r>
      <w:r w:rsidRPr="00736127">
        <w:t xml:space="preserve">школой стоит </w:t>
      </w:r>
      <w:r w:rsidR="00736127">
        <w:t xml:space="preserve">задача максимально подготовить </w:t>
      </w:r>
      <w:r w:rsidRPr="00736127">
        <w:t xml:space="preserve">и адаптировать </w:t>
      </w:r>
      <w:proofErr w:type="gramStart"/>
      <w:r w:rsidR="00B20663" w:rsidRPr="00736127">
        <w:t>об</w:t>
      </w:r>
      <w:r w:rsidRPr="00736127">
        <w:t>уча</w:t>
      </w:r>
      <w:r w:rsidR="00B20663" w:rsidRPr="00736127">
        <w:t>ю</w:t>
      </w:r>
      <w:r w:rsidRPr="00736127">
        <w:t>щихся</w:t>
      </w:r>
      <w:proofErr w:type="gramEnd"/>
      <w:r w:rsidRPr="00736127">
        <w:t xml:space="preserve"> к условиям социума, к трудовой  и производственной деятельности. Поэтому современный выпускник спец</w:t>
      </w:r>
      <w:r w:rsidR="00736127" w:rsidRPr="00736127">
        <w:t xml:space="preserve">иальной (коррекционной) школы </w:t>
      </w:r>
      <w:r w:rsidRPr="00736127">
        <w:t xml:space="preserve">должен быть способным: </w:t>
      </w:r>
    </w:p>
    <w:p w:rsidR="00674DFA" w:rsidRPr="00736127" w:rsidRDefault="00674DFA" w:rsidP="00736127">
      <w:pPr>
        <w:pStyle w:val="a9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работать самост</w:t>
      </w:r>
      <w:r w:rsidR="007B74E4" w:rsidRPr="00736127">
        <w:rPr>
          <w:rFonts w:ascii="Times New Roman" w:hAnsi="Times New Roman" w:cs="Times New Roman"/>
          <w:sz w:val="24"/>
          <w:szCs w:val="24"/>
        </w:rPr>
        <w:t>оятельно без помощи руководства;</w:t>
      </w:r>
    </w:p>
    <w:p w:rsidR="00674DFA" w:rsidRPr="00736127" w:rsidRDefault="00674DFA" w:rsidP="00736127">
      <w:pPr>
        <w:pStyle w:val="a9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брать на себя ответственность, участвоват</w:t>
      </w:r>
      <w:r w:rsidR="007B74E4" w:rsidRPr="00736127">
        <w:rPr>
          <w:rFonts w:ascii="Times New Roman" w:hAnsi="Times New Roman" w:cs="Times New Roman"/>
          <w:sz w:val="24"/>
          <w:szCs w:val="24"/>
        </w:rPr>
        <w:t>ь в совместном принятии решений;</w:t>
      </w:r>
      <w:r w:rsidRPr="00736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DFA" w:rsidRPr="00736127" w:rsidRDefault="00674DFA" w:rsidP="00736127">
      <w:pPr>
        <w:pStyle w:val="a9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проявлят</w:t>
      </w:r>
      <w:r w:rsidR="007B74E4" w:rsidRPr="00736127">
        <w:rPr>
          <w:rFonts w:ascii="Times New Roman" w:hAnsi="Times New Roman" w:cs="Times New Roman"/>
          <w:sz w:val="24"/>
          <w:szCs w:val="24"/>
        </w:rPr>
        <w:t>ь инициативу, принимать решения;</w:t>
      </w:r>
      <w:r w:rsidRPr="00736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DFA" w:rsidRPr="00736127" w:rsidRDefault="00674DFA" w:rsidP="00736127">
      <w:pPr>
        <w:pStyle w:val="a9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осуществлять самостоятельные социальные контакты в социальной</w:t>
      </w:r>
      <w:r w:rsidR="007B74E4" w:rsidRPr="00736127">
        <w:rPr>
          <w:rFonts w:ascii="Times New Roman" w:hAnsi="Times New Roman" w:cs="Times New Roman"/>
          <w:sz w:val="24"/>
          <w:szCs w:val="24"/>
        </w:rPr>
        <w:t xml:space="preserve"> среде;</w:t>
      </w:r>
      <w:r w:rsidRPr="00736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DFA" w:rsidRPr="00736127" w:rsidRDefault="00674DFA" w:rsidP="00736127">
      <w:pPr>
        <w:pStyle w:val="a9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адекватно осознавать собственные возможности и способности.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Для того</w:t>
      </w:r>
      <w:proofErr w:type="gramStart"/>
      <w:r w:rsidR="007B74E4" w:rsidRPr="00736127">
        <w:t>,</w:t>
      </w:r>
      <w:proofErr w:type="gramEnd"/>
      <w:r w:rsidRPr="00736127">
        <w:t xml:space="preserve"> чтобы сформировать у </w:t>
      </w:r>
      <w:r w:rsidR="00B20663" w:rsidRPr="00736127">
        <w:t>об</w:t>
      </w:r>
      <w:r w:rsidRPr="00736127">
        <w:t>уча</w:t>
      </w:r>
      <w:r w:rsidR="00B20663" w:rsidRPr="00736127">
        <w:t>ю</w:t>
      </w:r>
      <w:r w:rsidRPr="00736127">
        <w:t>щихся необходимые компетенции я определи</w:t>
      </w:r>
      <w:r w:rsidR="00736127" w:rsidRPr="00736127">
        <w:t>ла следующую цель своей работы</w:t>
      </w:r>
      <w:r w:rsidRPr="00736127">
        <w:t xml:space="preserve"> </w:t>
      </w:r>
      <w:r w:rsidR="00736127" w:rsidRPr="00736127">
        <w:t xml:space="preserve">- формирование и </w:t>
      </w:r>
      <w:r w:rsidRPr="00736127">
        <w:t xml:space="preserve">повышение уровня </w:t>
      </w:r>
      <w:proofErr w:type="spellStart"/>
      <w:r w:rsidRPr="00736127">
        <w:t>сформированности</w:t>
      </w:r>
      <w:proofErr w:type="spellEnd"/>
      <w:r w:rsidRPr="00736127">
        <w:t xml:space="preserve"> навыков самостоятельной работы на уроках швейного дела, с последующим применением этих навыков в повседневной жизни.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i/>
        </w:rPr>
      </w:pPr>
      <w:r w:rsidRPr="00736127">
        <w:t xml:space="preserve">Для достижения поставленной цели на уроках решаю следующие </w:t>
      </w:r>
      <w:r w:rsidRPr="00736127">
        <w:rPr>
          <w:i/>
        </w:rPr>
        <w:t>задачи:</w:t>
      </w:r>
    </w:p>
    <w:p w:rsidR="00674DFA" w:rsidRPr="00736127" w:rsidRDefault="00674DFA" w:rsidP="00736127">
      <w:pPr>
        <w:pStyle w:val="a9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обучение </w:t>
      </w:r>
      <w:proofErr w:type="gramStart"/>
      <w:r w:rsidR="007B74E4" w:rsidRPr="00736127">
        <w:rPr>
          <w:rFonts w:ascii="Times New Roman" w:hAnsi="Times New Roman" w:cs="Times New Roman"/>
          <w:i/>
          <w:sz w:val="24"/>
          <w:szCs w:val="24"/>
        </w:rPr>
        <w:t>об</w:t>
      </w:r>
      <w:r w:rsidRPr="00736127">
        <w:rPr>
          <w:rFonts w:ascii="Times New Roman" w:hAnsi="Times New Roman" w:cs="Times New Roman"/>
          <w:i/>
          <w:sz w:val="24"/>
          <w:szCs w:val="24"/>
        </w:rPr>
        <w:t>уча</w:t>
      </w:r>
      <w:r w:rsidR="007B74E4" w:rsidRPr="00736127">
        <w:rPr>
          <w:rFonts w:ascii="Times New Roman" w:hAnsi="Times New Roman" w:cs="Times New Roman"/>
          <w:i/>
          <w:sz w:val="24"/>
          <w:szCs w:val="24"/>
        </w:rPr>
        <w:t>ю</w:t>
      </w:r>
      <w:r w:rsidRPr="00736127">
        <w:rPr>
          <w:rFonts w:ascii="Times New Roman" w:hAnsi="Times New Roman" w:cs="Times New Roman"/>
          <w:i/>
          <w:sz w:val="24"/>
          <w:szCs w:val="24"/>
        </w:rPr>
        <w:t>щи</w:t>
      </w:r>
      <w:r w:rsidR="007B74E4" w:rsidRPr="00736127">
        <w:rPr>
          <w:rFonts w:ascii="Times New Roman" w:hAnsi="Times New Roman" w:cs="Times New Roman"/>
          <w:i/>
          <w:sz w:val="24"/>
          <w:szCs w:val="24"/>
        </w:rPr>
        <w:t>хся</w:t>
      </w:r>
      <w:proofErr w:type="gramEnd"/>
      <w:r w:rsidR="007B74E4" w:rsidRPr="00736127">
        <w:rPr>
          <w:rFonts w:ascii="Times New Roman" w:hAnsi="Times New Roman" w:cs="Times New Roman"/>
          <w:i/>
          <w:sz w:val="24"/>
          <w:szCs w:val="24"/>
        </w:rPr>
        <w:t xml:space="preserve"> навыкам планирования работы;</w:t>
      </w:r>
    </w:p>
    <w:p w:rsidR="00674DFA" w:rsidRPr="00736127" w:rsidRDefault="00674DFA" w:rsidP="00736127">
      <w:pPr>
        <w:pStyle w:val="a9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обучение составлению отчета о выполненной работе, </w:t>
      </w:r>
      <w:r w:rsidR="007B74E4" w:rsidRPr="00736127">
        <w:rPr>
          <w:rFonts w:ascii="Times New Roman" w:hAnsi="Times New Roman" w:cs="Times New Roman"/>
          <w:i/>
          <w:sz w:val="24"/>
          <w:szCs w:val="24"/>
        </w:rPr>
        <w:t>анализ изделия;</w:t>
      </w:r>
    </w:p>
    <w:p w:rsidR="00674DFA" w:rsidRPr="00736127" w:rsidRDefault="00674DFA" w:rsidP="00736127">
      <w:pPr>
        <w:pStyle w:val="a9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работа над выполнением проекта</w:t>
      </w:r>
      <w:r w:rsidR="007B74E4" w:rsidRPr="00736127">
        <w:rPr>
          <w:rFonts w:ascii="Times New Roman" w:hAnsi="Times New Roman" w:cs="Times New Roman"/>
          <w:i/>
          <w:sz w:val="24"/>
          <w:szCs w:val="24"/>
        </w:rPr>
        <w:t>;</w:t>
      </w:r>
    </w:p>
    <w:p w:rsidR="00674DFA" w:rsidRPr="00736127" w:rsidRDefault="00674DFA" w:rsidP="00736127">
      <w:pPr>
        <w:pStyle w:val="a9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работа по инструкционным и технологическим картам</w:t>
      </w:r>
      <w:r w:rsidR="007B74E4" w:rsidRPr="00736127">
        <w:rPr>
          <w:rFonts w:ascii="Times New Roman" w:hAnsi="Times New Roman" w:cs="Times New Roman"/>
          <w:i/>
          <w:sz w:val="24"/>
          <w:szCs w:val="24"/>
        </w:rPr>
        <w:t>;</w:t>
      </w:r>
    </w:p>
    <w:p w:rsidR="00674DFA" w:rsidRPr="00736127" w:rsidRDefault="00674DFA" w:rsidP="00736127">
      <w:pPr>
        <w:pStyle w:val="a9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работа по образцу изделия</w:t>
      </w:r>
      <w:r w:rsidR="007B74E4" w:rsidRPr="00736127">
        <w:rPr>
          <w:rFonts w:ascii="Times New Roman" w:hAnsi="Times New Roman" w:cs="Times New Roman"/>
          <w:i/>
          <w:sz w:val="24"/>
          <w:szCs w:val="24"/>
        </w:rPr>
        <w:t>;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i/>
          <w:u w:val="single"/>
        </w:rPr>
      </w:pPr>
      <w:r w:rsidRPr="00736127">
        <w:t>Для того</w:t>
      </w:r>
      <w:proofErr w:type="gramStart"/>
      <w:r w:rsidRPr="00736127">
        <w:t>,</w:t>
      </w:r>
      <w:proofErr w:type="gramEnd"/>
      <w:r w:rsidRPr="00736127">
        <w:t xml:space="preserve"> чтобы сформировать у </w:t>
      </w:r>
      <w:r w:rsidR="00B20663" w:rsidRPr="00736127">
        <w:t>об</w:t>
      </w:r>
      <w:r w:rsidRPr="00736127">
        <w:t>уча</w:t>
      </w:r>
      <w:r w:rsidR="00B20663" w:rsidRPr="00736127">
        <w:t>ю</w:t>
      </w:r>
      <w:r w:rsidRPr="00736127">
        <w:t>щихся необходимые компетенции</w:t>
      </w:r>
      <w:r w:rsidR="007B74E4" w:rsidRPr="00736127">
        <w:t>,</w:t>
      </w:r>
      <w:r w:rsidR="00736127" w:rsidRPr="00736127">
        <w:t xml:space="preserve"> большое значение</w:t>
      </w:r>
      <w:r w:rsidRPr="00736127">
        <w:t xml:space="preserve"> уделяется развитию самостоятельности у </w:t>
      </w:r>
      <w:r w:rsidR="007B74E4" w:rsidRPr="00736127">
        <w:t>об</w:t>
      </w:r>
      <w:r w:rsidRPr="00736127">
        <w:t>уча</w:t>
      </w:r>
      <w:r w:rsidR="007B74E4" w:rsidRPr="00736127">
        <w:t>ю</w:t>
      </w:r>
      <w:r w:rsidRPr="00736127">
        <w:t>щихся на уроках профессионально-трудового обучения.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Самостоятельное выполнение практических заданий на уроках швейного дела представляет большую трудность </w:t>
      </w:r>
      <w:proofErr w:type="gramStart"/>
      <w:r w:rsidRPr="00736127">
        <w:t>для</w:t>
      </w:r>
      <w:proofErr w:type="gramEnd"/>
      <w:r w:rsidRPr="00736127">
        <w:t xml:space="preserve"> </w:t>
      </w:r>
      <w:r w:rsidR="00B20663" w:rsidRPr="00736127">
        <w:t>об</w:t>
      </w:r>
      <w:r w:rsidRPr="00736127">
        <w:t>уча</w:t>
      </w:r>
      <w:r w:rsidR="00B20663" w:rsidRPr="00736127">
        <w:t>ю</w:t>
      </w:r>
      <w:r w:rsidRPr="00736127">
        <w:t>щихся. Это выражается в неумении пользоваться инструкциями (устными и письменными), чертежами, образцами и моделями, в неумении планировать свою работу, выполнять ее в определенной последовательности и  описании процесса выполнения изделия.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Для самостоятельного выполнения трудового </w:t>
      </w:r>
      <w:proofErr w:type="gramStart"/>
      <w:r w:rsidRPr="00736127">
        <w:t>зада</w:t>
      </w:r>
      <w:r w:rsidR="007B74E4" w:rsidRPr="00736127">
        <w:t>ния</w:t>
      </w:r>
      <w:proofErr w:type="gramEnd"/>
      <w:r w:rsidR="007B74E4" w:rsidRPr="00736127">
        <w:t xml:space="preserve"> по швейному делу обучающиеся </w:t>
      </w:r>
      <w:r w:rsidR="00736127" w:rsidRPr="00736127">
        <w:t xml:space="preserve">специальной (коррекционной) </w:t>
      </w:r>
      <w:r w:rsidRPr="00736127">
        <w:t>школы, кроме умения выполнять ручные и машинные швы должны:</w:t>
      </w:r>
    </w:p>
    <w:p w:rsidR="00674DFA" w:rsidRPr="00736127" w:rsidRDefault="00674DFA" w:rsidP="00736127">
      <w:pPr>
        <w:pStyle w:val="a9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 xml:space="preserve">разбираться в </w:t>
      </w:r>
      <w:r w:rsidR="007B74E4" w:rsidRPr="00736127">
        <w:rPr>
          <w:rFonts w:ascii="Times New Roman" w:hAnsi="Times New Roman" w:cs="Times New Roman"/>
          <w:sz w:val="24"/>
          <w:szCs w:val="24"/>
        </w:rPr>
        <w:t>чертежах и рисунках</w:t>
      </w:r>
      <w:r w:rsidRPr="00736127">
        <w:rPr>
          <w:rFonts w:ascii="Times New Roman" w:hAnsi="Times New Roman" w:cs="Times New Roman"/>
          <w:sz w:val="24"/>
          <w:szCs w:val="24"/>
        </w:rPr>
        <w:t xml:space="preserve"> изделия;</w:t>
      </w:r>
    </w:p>
    <w:p w:rsidR="00674DFA" w:rsidRPr="00736127" w:rsidRDefault="00674DFA" w:rsidP="00736127">
      <w:pPr>
        <w:pStyle w:val="a9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lastRenderedPageBreak/>
        <w:t>знать контурные срезы изделий и их названия;</w:t>
      </w:r>
    </w:p>
    <w:p w:rsidR="00674DFA" w:rsidRPr="00736127" w:rsidRDefault="00674DFA" w:rsidP="00736127">
      <w:pPr>
        <w:pStyle w:val="a9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выполнять задания по инструкции /письменной и устной/ и по образцу.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Важным и необходимым условием является знание </w:t>
      </w:r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 xml:space="preserve">щимися технологических особенностей материалов, оборудования, швейных машин. Несмотря на то, что </w:t>
      </w:r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щиеся усваивают эти знания, применение полученных знаний, умений, навыков для них представляет значительные трудности.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Для решения этой проблемы необходимо построить обучение таким образом, чтобы обеспечивались наиболее благоприятные условия для активной сознательной, а не механической работы детей при выполнении и</w:t>
      </w:r>
      <w:r w:rsidR="007B74E4" w:rsidRPr="00736127">
        <w:t>ми практических заданий</w:t>
      </w:r>
      <w:r w:rsidRPr="00736127">
        <w:t xml:space="preserve">, чтобы </w:t>
      </w:r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щиеся обдумывали и осмысливали процесс изготовления вещи или ее детали. Сознательно выполн</w:t>
      </w:r>
      <w:r w:rsidR="007B74E4" w:rsidRPr="00736127">
        <w:t>яя практические задания</w:t>
      </w:r>
      <w:r w:rsidRPr="00736127">
        <w:t>, дети приучаются работать самостоятельно.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i/>
        </w:rPr>
      </w:pPr>
      <w:r w:rsidRPr="00736127">
        <w:rPr>
          <w:i/>
        </w:rPr>
        <w:t>Работа, направленная на повышение активности и самостоятельности учащихся на уроках профессиональн</w:t>
      </w:r>
      <w:proofErr w:type="gramStart"/>
      <w:r w:rsidRPr="00736127">
        <w:rPr>
          <w:i/>
        </w:rPr>
        <w:t>о-</w:t>
      </w:r>
      <w:proofErr w:type="gramEnd"/>
      <w:r w:rsidRPr="00736127">
        <w:rPr>
          <w:i/>
        </w:rPr>
        <w:t xml:space="preserve"> трудового обучения состоит из нескольких этапов: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1. Вовлечение </w:t>
      </w:r>
      <w:proofErr w:type="gramStart"/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щихся</w:t>
      </w:r>
      <w:proofErr w:type="gramEnd"/>
      <w:r w:rsidRPr="00736127">
        <w:t xml:space="preserve"> в практическую деятельность.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2. Формирование мотивации к изучению данного предмета.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3. Постепенное усложнение заданий.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i/>
        </w:rPr>
      </w:pPr>
      <w:r w:rsidRPr="00736127">
        <w:rPr>
          <w:i/>
        </w:rPr>
        <w:t>В процессе работы используются следующие методы и приемы: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1. Метод словесного сообщения (рассказ, объяснение, беседа, работа с учебником).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2. Наглядные методы (демонстрация приемов работы, показ образцов и моделей, анализ условных изображений).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3. Практические методы (упражнения, лабораторные и практические работы).</w:t>
      </w:r>
    </w:p>
    <w:p w:rsidR="00674DFA" w:rsidRPr="00736127" w:rsidRDefault="00473DED" w:rsidP="00736127">
      <w:pPr>
        <w:spacing w:line="276" w:lineRule="auto"/>
        <w:ind w:firstLine="709"/>
        <w:jc w:val="both"/>
      </w:pPr>
      <w:r w:rsidRPr="00736127">
        <w:t>4. Метод проектов (</w:t>
      </w:r>
      <w:r w:rsidR="00674DFA" w:rsidRPr="00736127">
        <w:t>творческие проекты учащихся).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b/>
        </w:rPr>
      </w:pPr>
      <w:r w:rsidRPr="00736127">
        <w:rPr>
          <w:b/>
        </w:rPr>
        <w:t>В своей работе опираюсь на следующие принципы: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коррекционной направленности обучения.</w:t>
      </w:r>
      <w:r w:rsidR="00473DED" w:rsidRPr="007361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127">
        <w:rPr>
          <w:rFonts w:ascii="Times New Roman" w:hAnsi="Times New Roman" w:cs="Times New Roman"/>
          <w:sz w:val="24"/>
          <w:szCs w:val="24"/>
        </w:rPr>
        <w:t xml:space="preserve">Исправление и ослабление недостатков психофизического развития детей, формирование обобщенных учебных и трудовых умений и развития самостоятельности </w:t>
      </w:r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щихся.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Принцип воспитывающей и развивающей направленности обучения. </w:t>
      </w:r>
      <w:r w:rsidRPr="00736127">
        <w:rPr>
          <w:rFonts w:ascii="Times New Roman" w:hAnsi="Times New Roman" w:cs="Times New Roman"/>
          <w:sz w:val="24"/>
          <w:szCs w:val="24"/>
        </w:rPr>
        <w:t>Формирование у школьников нравственных представлений и понятий.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научности и доступности.</w:t>
      </w:r>
      <w:r w:rsidRPr="00736127">
        <w:rPr>
          <w:rFonts w:ascii="Times New Roman" w:hAnsi="Times New Roman" w:cs="Times New Roman"/>
          <w:sz w:val="24"/>
          <w:szCs w:val="24"/>
        </w:rPr>
        <w:t xml:space="preserve"> Знания, которые необходимо усвоить </w:t>
      </w:r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 xml:space="preserve">щимся не должны противоречить объективным научным знаниям, обучение должно быть построено с учетом реальных возможностей </w:t>
      </w:r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щихся.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систематичности и последовательности в обучении.</w:t>
      </w:r>
      <w:r w:rsidRPr="00736127">
        <w:rPr>
          <w:rFonts w:ascii="Times New Roman" w:hAnsi="Times New Roman" w:cs="Times New Roman"/>
          <w:sz w:val="24"/>
          <w:szCs w:val="24"/>
        </w:rPr>
        <w:t xml:space="preserve"> Знания, которые </w:t>
      </w:r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щиеся приобретают в школе, должны быть приведены в определенную логическую систему для того, чтобы можно было ими пользоваться, т. е. более успешно применять на практике.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связи обучения с жизнью.</w:t>
      </w:r>
      <w:r w:rsidRPr="00736127">
        <w:rPr>
          <w:rFonts w:ascii="Times New Roman" w:hAnsi="Times New Roman" w:cs="Times New Roman"/>
          <w:sz w:val="24"/>
          <w:szCs w:val="24"/>
        </w:rPr>
        <w:t xml:space="preserve"> Предполагает опору в обучении на жизненный опыт детей и подготовку их к самостоятельной жизни.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Принцип наглядности в обучении. </w:t>
      </w:r>
      <w:r w:rsidRPr="00736127">
        <w:rPr>
          <w:rFonts w:ascii="Times New Roman" w:hAnsi="Times New Roman" w:cs="Times New Roman"/>
          <w:sz w:val="24"/>
          <w:szCs w:val="24"/>
        </w:rPr>
        <w:t xml:space="preserve">Привлечение различных наглядных средств в процесс усвоения </w:t>
      </w:r>
      <w:proofErr w:type="gramStart"/>
      <w:r w:rsidR="007B74E4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7B74E4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 xml:space="preserve"> знаний и формирования у них различных умений и навыков.</w:t>
      </w:r>
      <w:r w:rsidR="00473DED" w:rsidRPr="00736127">
        <w:rPr>
          <w:rFonts w:ascii="Times New Roman" w:hAnsi="Times New Roman" w:cs="Times New Roman"/>
          <w:sz w:val="24"/>
          <w:szCs w:val="24"/>
        </w:rPr>
        <w:t xml:space="preserve"> </w:t>
      </w:r>
      <w:r w:rsidRPr="00736127">
        <w:rPr>
          <w:rFonts w:ascii="Times New Roman" w:hAnsi="Times New Roman" w:cs="Times New Roman"/>
          <w:sz w:val="24"/>
          <w:szCs w:val="24"/>
        </w:rPr>
        <w:t xml:space="preserve">Обогащение </w:t>
      </w:r>
      <w:proofErr w:type="gramStart"/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 xml:space="preserve"> чувственным познавательным опытом, необходимым для полноценного овладения абстрактными понятиями.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сознательности и активности.</w:t>
      </w:r>
      <w:r w:rsidR="00473DED" w:rsidRPr="007361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6127">
        <w:rPr>
          <w:rFonts w:ascii="Times New Roman" w:hAnsi="Times New Roman" w:cs="Times New Roman"/>
          <w:sz w:val="24"/>
          <w:szCs w:val="24"/>
        </w:rPr>
        <w:t xml:space="preserve">Понимание </w:t>
      </w:r>
      <w:proofErr w:type="gramStart"/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 xml:space="preserve"> изучаемого учебного материала: сущности усваиваемых понятий, смысла трудовых действий, приемов и операций. Сознательное усвоение знаний и навыков обеспечивает успешное применение их в практической деятельности, предотвращает формализм, способствует превращения знаний в устойчивые убеждения.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индивидуального и дифференцированного подхода.</w:t>
      </w:r>
      <w:r w:rsidRPr="00736127">
        <w:rPr>
          <w:rFonts w:ascii="Times New Roman" w:hAnsi="Times New Roman" w:cs="Times New Roman"/>
          <w:sz w:val="24"/>
          <w:szCs w:val="24"/>
        </w:rPr>
        <w:t xml:space="preserve"> Учет индивидуальных особенностей </w:t>
      </w:r>
      <w:r w:rsidR="00473DE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473DE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щихся в учебном процессе с целью активного управления ходом развития их умственных и физических возможностей.</w:t>
      </w:r>
    </w:p>
    <w:p w:rsidR="00674DFA" w:rsidRPr="00736127" w:rsidRDefault="00674DFA" w:rsidP="00736127">
      <w:pPr>
        <w:pStyle w:val="a9"/>
        <w:numPr>
          <w:ilvl w:val="0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>Принцип прочности усвоения знаний, умений и навыков.</w:t>
      </w:r>
      <w:r w:rsidRPr="00736127">
        <w:rPr>
          <w:rFonts w:ascii="Times New Roman" w:hAnsi="Times New Roman" w:cs="Times New Roman"/>
          <w:sz w:val="24"/>
          <w:szCs w:val="24"/>
        </w:rPr>
        <w:t xml:space="preserve"> Предполагает углубление и закрепление осмысленных </w:t>
      </w:r>
      <w:proofErr w:type="gramStart"/>
      <w:r w:rsidRPr="00736127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 xml:space="preserve"> и превращение умений в навыки.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Работа по развитию у </w:t>
      </w:r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щихся самостоятельности и активности на уроках швейного дела ведется по следующим направлениям</w:t>
      </w:r>
      <w:proofErr w:type="gramStart"/>
      <w:r w:rsidRPr="00736127">
        <w:t xml:space="preserve"> :</w:t>
      </w:r>
      <w:proofErr w:type="gramEnd"/>
    </w:p>
    <w:p w:rsidR="00674DFA" w:rsidRPr="00736127" w:rsidRDefault="00674DFA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           1.Формирование умения давать словесный отчет о проделанной работе, после выполнения задания.  Рассказать о способе выполнения предстоящей работы.</w:t>
      </w:r>
    </w:p>
    <w:p w:rsidR="00674DFA" w:rsidRPr="00736127" w:rsidRDefault="00674DFA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          2.Усвоение навыков составления плана выполнения задания (устно и письменно).</w:t>
      </w:r>
    </w:p>
    <w:p w:rsidR="00674DFA" w:rsidRPr="00736127" w:rsidRDefault="00674DFA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127">
        <w:rPr>
          <w:rFonts w:ascii="Times New Roman" w:hAnsi="Times New Roman" w:cs="Times New Roman"/>
          <w:i/>
          <w:sz w:val="24"/>
          <w:szCs w:val="24"/>
        </w:rPr>
        <w:t xml:space="preserve">         3.Обучение умению выполнять задания по образцу (готовому изделию и рисунку).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Приучаю </w:t>
      </w:r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щихся сознательно п</w:t>
      </w:r>
      <w:r w:rsidR="00736127" w:rsidRPr="00736127">
        <w:t xml:space="preserve">одходить к выполнению заданий. </w:t>
      </w:r>
      <w:r w:rsidRPr="00736127">
        <w:t xml:space="preserve">В начале каждой темы на первом уроке объясняю способ выполнения задания, способы обработки, применение. Затем предлагается проанализировать последовательность выполнения, </w:t>
      </w:r>
      <w:r w:rsidRPr="00736127">
        <w:rPr>
          <w:u w:val="single"/>
        </w:rPr>
        <w:t>составляется коллективный план работы</w:t>
      </w:r>
      <w:r w:rsidRPr="00736127">
        <w:t>.</w:t>
      </w:r>
      <w:r w:rsidR="00473DED" w:rsidRPr="00736127">
        <w:t xml:space="preserve"> </w:t>
      </w:r>
      <w:r w:rsidRPr="00736127">
        <w:t xml:space="preserve">После этого </w:t>
      </w:r>
      <w:proofErr w:type="gramStart"/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щимся</w:t>
      </w:r>
      <w:proofErr w:type="gramEnd"/>
      <w:r w:rsidRPr="00736127">
        <w:t xml:space="preserve"> предлагается приступить к выполнению задания. Следующий этап – </w:t>
      </w:r>
      <w:r w:rsidRPr="00736127">
        <w:rPr>
          <w:u w:val="single"/>
        </w:rPr>
        <w:t>составление отчета о проделанной работе</w:t>
      </w:r>
      <w:r w:rsidRPr="00736127">
        <w:t>.</w:t>
      </w:r>
      <w:r w:rsidR="00473DED" w:rsidRPr="00736127">
        <w:t xml:space="preserve"> </w:t>
      </w:r>
      <w:r w:rsidRPr="00736127">
        <w:t>Формирование умения давать словесный отчет о проделанной работе способствует запоминанию детьми программного материала, а значит, способствует воспитанию у них умения быть самостоятельными при выполнении трудовых операций.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i/>
        </w:rPr>
      </w:pPr>
      <w:r w:rsidRPr="00736127">
        <w:t xml:space="preserve">Кроме словесного плана, для облегчения понимания </w:t>
      </w:r>
      <w:proofErr w:type="gramStart"/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щимися</w:t>
      </w:r>
      <w:proofErr w:type="gramEnd"/>
      <w:r w:rsidRPr="00736127">
        <w:t xml:space="preserve"> последовательности изготовления, использую наглядный план</w:t>
      </w:r>
      <w:r w:rsidR="00473DED" w:rsidRPr="00736127">
        <w:t>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Четкой организации практических работ  повышению самостоятельности </w:t>
      </w:r>
      <w:r w:rsidR="00473DED" w:rsidRPr="00736127">
        <w:t>об</w:t>
      </w:r>
      <w:r w:rsidRPr="00736127">
        <w:t>уча</w:t>
      </w:r>
      <w:r w:rsidR="00473DED" w:rsidRPr="00736127">
        <w:t>ю</w:t>
      </w:r>
      <w:r w:rsidRPr="00736127">
        <w:t>щихся при выполнении практических заданий способствует использование технологических карт</w:t>
      </w:r>
      <w:hyperlink r:id="rId9" w:history="1"/>
      <w:r w:rsidRPr="00736127">
        <w:rPr>
          <w:rStyle w:val="aa"/>
          <w:i/>
          <w:color w:val="auto"/>
        </w:rPr>
        <w:t>.</w:t>
      </w:r>
      <w:r w:rsidRPr="00736127">
        <w:t xml:space="preserve"> В технологической карте представлена  поэтапная технология изготовления изделия, с описанием всех этапов работы.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Анализ образца </w:t>
      </w:r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 xml:space="preserve">щиеся проводят по вопросам учителя и самостоятельно. Степень самостоятельности зависит от новизны работы, места уроков в общей ступени обучения, от умения </w:t>
      </w:r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 xml:space="preserve">щихся использовать специальную терминологию в своей речи. Анализируемый предмет </w:t>
      </w:r>
      <w:proofErr w:type="gramStart"/>
      <w:r w:rsidR="007B74E4" w:rsidRPr="00736127">
        <w:t>об</w:t>
      </w:r>
      <w:r w:rsidRPr="00736127">
        <w:t>уча</w:t>
      </w:r>
      <w:r w:rsidR="007B74E4" w:rsidRPr="00736127">
        <w:t>ю</w:t>
      </w:r>
      <w:r w:rsidRPr="00736127">
        <w:t>щиеся</w:t>
      </w:r>
      <w:proofErr w:type="gramEnd"/>
      <w:r w:rsidRPr="00736127">
        <w:t xml:space="preserve"> рассматривают  вблизи, осматривают со всех сторон. Если изделие анализируется по вопросам учителя, то  формулирую  вопросы так, чтобы </w:t>
      </w:r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>щиеся, используя вопрос, смогли четко правильно дать на него ответ.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Для успешного выполнения </w:t>
      </w:r>
      <w:proofErr w:type="gramStart"/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>щимися</w:t>
      </w:r>
      <w:proofErr w:type="gramEnd"/>
      <w:r w:rsidR="00736127" w:rsidRPr="00736127">
        <w:t xml:space="preserve"> практической работы, считаю необходимым </w:t>
      </w:r>
      <w:r w:rsidRPr="00736127">
        <w:t xml:space="preserve">анализ образца и </w:t>
      </w:r>
      <w:r w:rsidR="00736127" w:rsidRPr="00736127">
        <w:t xml:space="preserve">предварительное планирование. </w:t>
      </w:r>
      <w:r w:rsidR="00AA5FCD" w:rsidRPr="00736127">
        <w:t>Обу</w:t>
      </w:r>
      <w:r w:rsidRPr="00736127">
        <w:t>ча</w:t>
      </w:r>
      <w:r w:rsidR="00AA5FCD" w:rsidRPr="00736127">
        <w:t>ю</w:t>
      </w:r>
      <w:r w:rsidRPr="00736127">
        <w:t xml:space="preserve">щимся необходимо представить, какие операции, в какой последовательности и каким образом предстоит выполнить, какие материалы при этом следует использовать, какими инструментами работать и что должно получиться в результате. И все это следует вовлекать в соответствующую речевую форму. В начале обучения  объясняю выполнение каждой операции, отдельно чередуя показ приемов со словесной инструкцией. Этот прием помогает решать такую задачу, как накопление пассивного словаря, необходимой терминологии и постепенное включение новых слов в активный словарь. В дальнейшем  </w:t>
      </w:r>
      <w:proofErr w:type="gramStart"/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>щиеся</w:t>
      </w:r>
      <w:proofErr w:type="gramEnd"/>
      <w:r w:rsidRPr="00736127">
        <w:t xml:space="preserve"> обретают умение планировать ближайшую операцию. 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В последующей работе школьники учатся составлять план работы в коллективной беседе по вопросам учителя. Вопросы должны быть направлены на уточнение операций, основных моментов деятельности. Впоследствии,  сокращаю свою помощь на  уроке, лишь стимулируя планирование.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Также на уроках швейного дела для воспитания самостоятельности </w:t>
      </w:r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 xml:space="preserve">щихся использую работу по усвоению терминологии : учебно-наглядные пособия </w:t>
      </w:r>
      <w:proofErr w:type="gramStart"/>
      <w:r w:rsidRPr="00736127">
        <w:rPr>
          <w:i/>
        </w:rPr>
        <w:t>)</w:t>
      </w:r>
      <w:r w:rsidRPr="00736127">
        <w:t>и</w:t>
      </w:r>
      <w:proofErr w:type="gramEnd"/>
      <w:r w:rsidRPr="00736127">
        <w:t>гры, алгоритмы, опорные слова, словарная работа</w:t>
      </w:r>
      <w:r w:rsidRPr="00736127">
        <w:rPr>
          <w:i/>
        </w:rPr>
        <w:t>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Словарная работа на уроках ведется в три этапа</w:t>
      </w:r>
      <w:r w:rsidRPr="00736127">
        <w:rPr>
          <w:u w:val="single"/>
        </w:rPr>
        <w:t xml:space="preserve">: 1) обогащение словаря за счет введения новой лексической единицы; 2) уточнение значения уже известных слов; 3) активизация активного словаря </w:t>
      </w:r>
      <w:r w:rsidR="007B74E4" w:rsidRPr="00736127">
        <w:rPr>
          <w:u w:val="single"/>
        </w:rPr>
        <w:t>об</w:t>
      </w:r>
      <w:r w:rsidRPr="00736127">
        <w:rPr>
          <w:u w:val="single"/>
        </w:rPr>
        <w:t>уча</w:t>
      </w:r>
      <w:r w:rsidR="007B74E4" w:rsidRPr="00736127">
        <w:rPr>
          <w:u w:val="single"/>
        </w:rPr>
        <w:t>ю</w:t>
      </w:r>
      <w:r w:rsidRPr="00736127">
        <w:rPr>
          <w:u w:val="single"/>
        </w:rPr>
        <w:t>щихся.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>Для работы по всем этим направлениям применяю следующие упражнения:</w:t>
      </w:r>
    </w:p>
    <w:p w:rsidR="00674DFA" w:rsidRPr="00736127" w:rsidRDefault="00674DFA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  <w:u w:val="single"/>
        </w:rPr>
        <w:t xml:space="preserve">Название предметов и их частей. </w:t>
      </w:r>
      <w:r w:rsidRPr="00736127">
        <w:rPr>
          <w:rFonts w:ascii="Times New Roman" w:hAnsi="Times New Roman" w:cs="Times New Roman"/>
          <w:sz w:val="24"/>
          <w:szCs w:val="24"/>
        </w:rPr>
        <w:t>Например, работа по карточкам "Чего не</w:t>
      </w:r>
    </w:p>
    <w:p w:rsidR="00674DFA" w:rsidRPr="00736127" w:rsidRDefault="00674DFA" w:rsidP="00736127">
      <w:pPr>
        <w:spacing w:line="276" w:lineRule="auto"/>
        <w:ind w:firstLine="709"/>
        <w:jc w:val="both"/>
        <w:rPr>
          <w:i/>
        </w:rPr>
      </w:pPr>
      <w:r w:rsidRPr="00736127">
        <w:t>хватает" по теме "Моделирования поясных изделий",</w:t>
      </w:r>
      <w:r w:rsidR="00AA5FCD" w:rsidRPr="00736127">
        <w:t xml:space="preserve"> об</w:t>
      </w:r>
      <w:r w:rsidRPr="00736127">
        <w:t>уча</w:t>
      </w:r>
      <w:r w:rsidR="00AA5FCD" w:rsidRPr="00736127">
        <w:t>ю</w:t>
      </w:r>
      <w:r w:rsidRPr="00736127">
        <w:t xml:space="preserve">щиеся называют отдельные детали и указывают на недостающую часть, работая с  карточкой "Что лишнее" по теме "Изучение и конструирование плечевых изделий", </w:t>
      </w:r>
      <w:r w:rsidR="007B74E4" w:rsidRPr="00736127">
        <w:t>об</w:t>
      </w:r>
      <w:r w:rsidRPr="00736127">
        <w:t>уча</w:t>
      </w:r>
      <w:r w:rsidR="007B74E4" w:rsidRPr="00736127">
        <w:t>ю</w:t>
      </w:r>
      <w:r w:rsidRPr="00736127">
        <w:t>щиеся производят своего рода группировку, сортировку изделий</w:t>
      </w:r>
      <w:r w:rsidRPr="00736127">
        <w:rPr>
          <w:i/>
        </w:rPr>
        <w:t>.</w:t>
      </w:r>
    </w:p>
    <w:p w:rsidR="00674DFA" w:rsidRPr="00736127" w:rsidRDefault="00674DFA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36127">
        <w:rPr>
          <w:rFonts w:ascii="Times New Roman" w:hAnsi="Times New Roman" w:cs="Times New Roman"/>
          <w:sz w:val="24"/>
          <w:szCs w:val="24"/>
        </w:rPr>
        <w:t xml:space="preserve">Для закрепления и повторения программного материала использую </w:t>
      </w:r>
      <w:r w:rsidRPr="00736127">
        <w:rPr>
          <w:rFonts w:ascii="Times New Roman" w:hAnsi="Times New Roman" w:cs="Times New Roman"/>
          <w:sz w:val="24"/>
          <w:szCs w:val="24"/>
          <w:u w:val="single"/>
        </w:rPr>
        <w:t>карточки, тестовые задания</w:t>
      </w:r>
      <w:r w:rsidRPr="0073612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674DFA" w:rsidRPr="00736127" w:rsidRDefault="00674DFA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Pr="00736127">
        <w:rPr>
          <w:rFonts w:ascii="Times New Roman" w:hAnsi="Times New Roman" w:cs="Times New Roman"/>
          <w:sz w:val="24"/>
          <w:szCs w:val="24"/>
        </w:rPr>
        <w:t>тестов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 xml:space="preserve"> для проверки знаний </w:t>
      </w:r>
      <w:r w:rsidR="00AA5FCD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AA5FCD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 xml:space="preserve">щихся повышает их объективность, позволяет определить уровень самостоятельной работы. В основном использую задания закрытого типа, которые предоставляют возможность </w:t>
      </w:r>
      <w:proofErr w:type="gramStart"/>
      <w:r w:rsidR="007B74E4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7B74E4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щемуся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 xml:space="preserve"> выбрать правильный ответ.</w:t>
      </w:r>
      <w:r w:rsidR="00AA5FCD" w:rsidRPr="00736127">
        <w:rPr>
          <w:rFonts w:ascii="Times New Roman" w:hAnsi="Times New Roman" w:cs="Times New Roman"/>
          <w:sz w:val="24"/>
          <w:szCs w:val="24"/>
        </w:rPr>
        <w:t xml:space="preserve"> </w:t>
      </w:r>
      <w:r w:rsidRPr="00736127">
        <w:rPr>
          <w:rFonts w:ascii="Times New Roman" w:hAnsi="Times New Roman" w:cs="Times New Roman"/>
          <w:sz w:val="24"/>
          <w:szCs w:val="24"/>
        </w:rPr>
        <w:t xml:space="preserve">Тестовый контроль помогает реализовывать самоконтроль, самостоятельно совершенствовать и углублять знания, способствует систематической подготовке к заданиям, следовательно, способствует развитию самостоятельности и активности </w:t>
      </w:r>
      <w:proofErr w:type="gramStart"/>
      <w:r w:rsidR="007B74E4" w:rsidRPr="00736127">
        <w:rPr>
          <w:rFonts w:ascii="Times New Roman" w:hAnsi="Times New Roman" w:cs="Times New Roman"/>
          <w:sz w:val="24"/>
          <w:szCs w:val="24"/>
        </w:rPr>
        <w:t>об</w:t>
      </w:r>
      <w:r w:rsidRPr="00736127">
        <w:rPr>
          <w:rFonts w:ascii="Times New Roman" w:hAnsi="Times New Roman" w:cs="Times New Roman"/>
          <w:sz w:val="24"/>
          <w:szCs w:val="24"/>
        </w:rPr>
        <w:t>уча</w:t>
      </w:r>
      <w:r w:rsidR="007B74E4" w:rsidRPr="00736127">
        <w:rPr>
          <w:rFonts w:ascii="Times New Roman" w:hAnsi="Times New Roman" w:cs="Times New Roman"/>
          <w:sz w:val="24"/>
          <w:szCs w:val="24"/>
        </w:rPr>
        <w:t>ю</w:t>
      </w:r>
      <w:r w:rsidRPr="00736127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36127">
        <w:rPr>
          <w:rFonts w:ascii="Times New Roman" w:hAnsi="Times New Roman" w:cs="Times New Roman"/>
          <w:sz w:val="24"/>
          <w:szCs w:val="24"/>
        </w:rPr>
        <w:t>.</w:t>
      </w:r>
    </w:p>
    <w:p w:rsidR="00B15194" w:rsidRPr="00736127" w:rsidRDefault="00B15194" w:rsidP="00736127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127">
        <w:rPr>
          <w:rFonts w:ascii="Times New Roman" w:hAnsi="Times New Roman" w:cs="Times New Roman"/>
          <w:sz w:val="24"/>
          <w:szCs w:val="24"/>
        </w:rPr>
        <w:t>Важная задача учителя - воспитание у обучающихся  организационных умений и навыков работы в масте</w:t>
      </w:r>
      <w:r w:rsidR="007B74E4" w:rsidRPr="00736127">
        <w:rPr>
          <w:rFonts w:ascii="Times New Roman" w:hAnsi="Times New Roman" w:cs="Times New Roman"/>
          <w:sz w:val="24"/>
          <w:szCs w:val="24"/>
        </w:rPr>
        <w:t xml:space="preserve">рской. Обучающиеся </w:t>
      </w:r>
      <w:r w:rsidRPr="00736127">
        <w:rPr>
          <w:rFonts w:ascii="Times New Roman" w:hAnsi="Times New Roman" w:cs="Times New Roman"/>
          <w:sz w:val="24"/>
          <w:szCs w:val="24"/>
        </w:rPr>
        <w:t xml:space="preserve">должны научиться организованно и вовремя входить в мастерскую и выходить из нее, бережно относиться к инструментам и материалам, правильно использовать спецодежду, уметь обращаться к учителю, убирать свое рабочее место, и т.д. В дальнейшем эти умения и навыки должны закрепляться как полезные привычки, облегчающие переход к самостоятельному труду на производстве. Все разъяснения  необходимо подкреплять показом и дальнейшими упражнениями. </w:t>
      </w:r>
    </w:p>
    <w:p w:rsidR="00674DFA" w:rsidRPr="00736127" w:rsidRDefault="00674DFA" w:rsidP="00736127">
      <w:pPr>
        <w:spacing w:line="276" w:lineRule="auto"/>
        <w:ind w:firstLine="709"/>
        <w:jc w:val="both"/>
      </w:pPr>
      <w:r w:rsidRPr="00736127">
        <w:t xml:space="preserve">Таким образом, развитие самостоятельности </w:t>
      </w:r>
      <w:r w:rsidR="00AA5FCD" w:rsidRPr="00736127">
        <w:t>об</w:t>
      </w:r>
      <w:r w:rsidRPr="00736127">
        <w:t>уча</w:t>
      </w:r>
      <w:r w:rsidR="00AA5FCD" w:rsidRPr="00736127">
        <w:t>ю</w:t>
      </w:r>
      <w:r w:rsidRPr="00736127">
        <w:t xml:space="preserve">щихся на уроках швейного дела происходит при строгом соблюдении правила: </w:t>
      </w:r>
      <w:r w:rsidRPr="00736127">
        <w:rPr>
          <w:u w:val="single"/>
        </w:rPr>
        <w:t xml:space="preserve">от простого к </w:t>
      </w:r>
      <w:proofErr w:type="gramStart"/>
      <w:r w:rsidRPr="00736127">
        <w:rPr>
          <w:u w:val="single"/>
        </w:rPr>
        <w:t>сложному</w:t>
      </w:r>
      <w:proofErr w:type="gramEnd"/>
      <w:r w:rsidRPr="00736127">
        <w:rPr>
          <w:u w:val="single"/>
        </w:rPr>
        <w:t xml:space="preserve">, от более известного к менее известному, от конкретного к абстрактному. </w:t>
      </w:r>
      <w:proofErr w:type="gramStart"/>
      <w:r w:rsidRPr="00736127">
        <w:t xml:space="preserve">Наиболее эффективным является такой путь воспитания самостоятельности у </w:t>
      </w:r>
      <w:r w:rsidR="00B15194" w:rsidRPr="00736127">
        <w:t>об</w:t>
      </w:r>
      <w:r w:rsidRPr="00736127">
        <w:t>уча</w:t>
      </w:r>
      <w:r w:rsidR="00B15194" w:rsidRPr="00736127">
        <w:t>ю</w:t>
      </w:r>
      <w:r w:rsidRPr="00736127">
        <w:t xml:space="preserve">щихся коррекционной школы, когда формирование у детей умения давать словесный отчет, составлять план работы, выполнять задания по образцу, рисунку и письменной инструкции проходит по нескольким этапам: сначала обучение проводится на материале, знакомом </w:t>
      </w:r>
      <w:r w:rsidR="00B15194" w:rsidRPr="00736127">
        <w:t>об</w:t>
      </w:r>
      <w:r w:rsidRPr="00736127">
        <w:t>уча</w:t>
      </w:r>
      <w:r w:rsidR="00B15194" w:rsidRPr="00736127">
        <w:t>ю</w:t>
      </w:r>
      <w:r w:rsidRPr="00736127">
        <w:t>щимся, затем - на частично знакомом и только после этого - на новом материале.</w:t>
      </w:r>
      <w:proofErr w:type="gramEnd"/>
    </w:p>
    <w:p w:rsidR="002A1D6A" w:rsidRPr="00736127" w:rsidRDefault="002A1D6A" w:rsidP="00736127">
      <w:pPr>
        <w:spacing w:line="276" w:lineRule="auto"/>
        <w:ind w:firstLine="709"/>
        <w:jc w:val="both"/>
        <w:rPr>
          <w:color w:val="FF0000"/>
        </w:rPr>
      </w:pPr>
    </w:p>
    <w:sectPr w:rsidR="002A1D6A" w:rsidRPr="00736127" w:rsidSect="00B15194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8A" w:rsidRDefault="0055118A" w:rsidP="00B15194">
      <w:r>
        <w:separator/>
      </w:r>
    </w:p>
  </w:endnote>
  <w:endnote w:type="continuationSeparator" w:id="0">
    <w:p w:rsidR="0055118A" w:rsidRDefault="0055118A" w:rsidP="00B1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1870"/>
      <w:docPartObj>
        <w:docPartGallery w:val="Page Numbers (Bottom of Page)"/>
        <w:docPartUnique/>
      </w:docPartObj>
    </w:sdtPr>
    <w:sdtEndPr/>
    <w:sdtContent>
      <w:p w:rsidR="00B15194" w:rsidRDefault="009152B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5194" w:rsidRDefault="00B151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8A" w:rsidRDefault="0055118A" w:rsidP="00B15194">
      <w:r>
        <w:separator/>
      </w:r>
    </w:p>
  </w:footnote>
  <w:footnote w:type="continuationSeparator" w:id="0">
    <w:p w:rsidR="0055118A" w:rsidRDefault="0055118A" w:rsidP="00B1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9ED"/>
    <w:multiLevelType w:val="hybridMultilevel"/>
    <w:tmpl w:val="344A4D2C"/>
    <w:lvl w:ilvl="0" w:tplc="604218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D4521"/>
    <w:multiLevelType w:val="hybridMultilevel"/>
    <w:tmpl w:val="94727E82"/>
    <w:lvl w:ilvl="0" w:tplc="D01C798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968F4"/>
    <w:multiLevelType w:val="hybridMultilevel"/>
    <w:tmpl w:val="10004FD8"/>
    <w:lvl w:ilvl="0" w:tplc="B9DE1B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008C4"/>
    <w:multiLevelType w:val="hybridMultilevel"/>
    <w:tmpl w:val="9BFE0662"/>
    <w:lvl w:ilvl="0" w:tplc="47CCD1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41E85"/>
    <w:multiLevelType w:val="multilevel"/>
    <w:tmpl w:val="1A1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07690"/>
    <w:multiLevelType w:val="hybridMultilevel"/>
    <w:tmpl w:val="8506A9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A4DD6"/>
    <w:multiLevelType w:val="hybridMultilevel"/>
    <w:tmpl w:val="37B0C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F1739"/>
    <w:multiLevelType w:val="multilevel"/>
    <w:tmpl w:val="4D4C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A5067"/>
    <w:multiLevelType w:val="hybridMultilevel"/>
    <w:tmpl w:val="9682A3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24DCB"/>
    <w:multiLevelType w:val="hybridMultilevel"/>
    <w:tmpl w:val="33CC9706"/>
    <w:lvl w:ilvl="0" w:tplc="E54C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A307DD2"/>
    <w:multiLevelType w:val="hybridMultilevel"/>
    <w:tmpl w:val="FDF4FC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27413"/>
    <w:multiLevelType w:val="hybridMultilevel"/>
    <w:tmpl w:val="EC5C3B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8864DB"/>
    <w:multiLevelType w:val="hybridMultilevel"/>
    <w:tmpl w:val="DC5EC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2F4006"/>
    <w:multiLevelType w:val="multilevel"/>
    <w:tmpl w:val="F2A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C630B"/>
    <w:multiLevelType w:val="hybridMultilevel"/>
    <w:tmpl w:val="AC4459AC"/>
    <w:lvl w:ilvl="0" w:tplc="CF1CF0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74B"/>
    <w:rsid w:val="00004292"/>
    <w:rsid w:val="000054DE"/>
    <w:rsid w:val="000066EB"/>
    <w:rsid w:val="00017245"/>
    <w:rsid w:val="000336C8"/>
    <w:rsid w:val="00036686"/>
    <w:rsid w:val="00040AF9"/>
    <w:rsid w:val="0004574D"/>
    <w:rsid w:val="00050FA4"/>
    <w:rsid w:val="00051FEE"/>
    <w:rsid w:val="000555F8"/>
    <w:rsid w:val="000629DA"/>
    <w:rsid w:val="00067A8A"/>
    <w:rsid w:val="00070E86"/>
    <w:rsid w:val="00082CEE"/>
    <w:rsid w:val="00083E76"/>
    <w:rsid w:val="00086990"/>
    <w:rsid w:val="0009337A"/>
    <w:rsid w:val="000A3824"/>
    <w:rsid w:val="000A4956"/>
    <w:rsid w:val="000A7C7C"/>
    <w:rsid w:val="000B27B8"/>
    <w:rsid w:val="000B429C"/>
    <w:rsid w:val="000B6A8F"/>
    <w:rsid w:val="000C7939"/>
    <w:rsid w:val="000C7BDB"/>
    <w:rsid w:val="000D17CC"/>
    <w:rsid w:val="000D64AD"/>
    <w:rsid w:val="000E0185"/>
    <w:rsid w:val="000E414B"/>
    <w:rsid w:val="000E4F75"/>
    <w:rsid w:val="000F6FB5"/>
    <w:rsid w:val="00112D5F"/>
    <w:rsid w:val="001133FF"/>
    <w:rsid w:val="001171B5"/>
    <w:rsid w:val="00117D20"/>
    <w:rsid w:val="0012272D"/>
    <w:rsid w:val="0014157F"/>
    <w:rsid w:val="00144477"/>
    <w:rsid w:val="00145DF5"/>
    <w:rsid w:val="00147F51"/>
    <w:rsid w:val="00154A67"/>
    <w:rsid w:val="00160C58"/>
    <w:rsid w:val="00176F7B"/>
    <w:rsid w:val="0017787B"/>
    <w:rsid w:val="00182C39"/>
    <w:rsid w:val="001838E1"/>
    <w:rsid w:val="0019011F"/>
    <w:rsid w:val="001931CF"/>
    <w:rsid w:val="00194653"/>
    <w:rsid w:val="00196802"/>
    <w:rsid w:val="001A1508"/>
    <w:rsid w:val="001B5C49"/>
    <w:rsid w:val="001C4006"/>
    <w:rsid w:val="001E31BE"/>
    <w:rsid w:val="001E5FF5"/>
    <w:rsid w:val="001E620E"/>
    <w:rsid w:val="001E6D63"/>
    <w:rsid w:val="001F1F9C"/>
    <w:rsid w:val="001F3842"/>
    <w:rsid w:val="00200967"/>
    <w:rsid w:val="00205059"/>
    <w:rsid w:val="00206D0E"/>
    <w:rsid w:val="00210BB6"/>
    <w:rsid w:val="002122F4"/>
    <w:rsid w:val="002149DE"/>
    <w:rsid w:val="002159CC"/>
    <w:rsid w:val="0021605C"/>
    <w:rsid w:val="0022317A"/>
    <w:rsid w:val="00225D7B"/>
    <w:rsid w:val="00230593"/>
    <w:rsid w:val="0023418A"/>
    <w:rsid w:val="00237924"/>
    <w:rsid w:val="002439B1"/>
    <w:rsid w:val="00250AF3"/>
    <w:rsid w:val="00252924"/>
    <w:rsid w:val="0026092B"/>
    <w:rsid w:val="00280FEB"/>
    <w:rsid w:val="00282193"/>
    <w:rsid w:val="002856CF"/>
    <w:rsid w:val="002928D7"/>
    <w:rsid w:val="00296439"/>
    <w:rsid w:val="002A0BE8"/>
    <w:rsid w:val="002A1683"/>
    <w:rsid w:val="002A1D68"/>
    <w:rsid w:val="002A1D6A"/>
    <w:rsid w:val="002A630C"/>
    <w:rsid w:val="002B7A66"/>
    <w:rsid w:val="002C2405"/>
    <w:rsid w:val="002C7422"/>
    <w:rsid w:val="002D0932"/>
    <w:rsid w:val="002D18FB"/>
    <w:rsid w:val="002D7010"/>
    <w:rsid w:val="002E2582"/>
    <w:rsid w:val="002E330C"/>
    <w:rsid w:val="00303FC1"/>
    <w:rsid w:val="003066B7"/>
    <w:rsid w:val="003136FD"/>
    <w:rsid w:val="00317B98"/>
    <w:rsid w:val="00332519"/>
    <w:rsid w:val="00333D34"/>
    <w:rsid w:val="00342293"/>
    <w:rsid w:val="00355053"/>
    <w:rsid w:val="0035621F"/>
    <w:rsid w:val="00357EF3"/>
    <w:rsid w:val="003665B2"/>
    <w:rsid w:val="00366602"/>
    <w:rsid w:val="003674EE"/>
    <w:rsid w:val="003730D7"/>
    <w:rsid w:val="003760A5"/>
    <w:rsid w:val="0038280D"/>
    <w:rsid w:val="00386046"/>
    <w:rsid w:val="003869EA"/>
    <w:rsid w:val="00390EA8"/>
    <w:rsid w:val="00396926"/>
    <w:rsid w:val="00396C5A"/>
    <w:rsid w:val="003A48E2"/>
    <w:rsid w:val="003A54DB"/>
    <w:rsid w:val="003A55D4"/>
    <w:rsid w:val="003A6448"/>
    <w:rsid w:val="003A6899"/>
    <w:rsid w:val="003A70F1"/>
    <w:rsid w:val="003B1883"/>
    <w:rsid w:val="003B2F1A"/>
    <w:rsid w:val="003C1A10"/>
    <w:rsid w:val="003C5AF6"/>
    <w:rsid w:val="003D41FF"/>
    <w:rsid w:val="003D4268"/>
    <w:rsid w:val="003D6950"/>
    <w:rsid w:val="003E02BF"/>
    <w:rsid w:val="003E3CB6"/>
    <w:rsid w:val="003F1926"/>
    <w:rsid w:val="003F2A35"/>
    <w:rsid w:val="00400371"/>
    <w:rsid w:val="00411F3D"/>
    <w:rsid w:val="00425EA0"/>
    <w:rsid w:val="0044062C"/>
    <w:rsid w:val="0044112D"/>
    <w:rsid w:val="00441607"/>
    <w:rsid w:val="00450876"/>
    <w:rsid w:val="004565E9"/>
    <w:rsid w:val="00473564"/>
    <w:rsid w:val="00473DED"/>
    <w:rsid w:val="00474D57"/>
    <w:rsid w:val="00481CDB"/>
    <w:rsid w:val="004B1C3B"/>
    <w:rsid w:val="004C1C32"/>
    <w:rsid w:val="004C48EA"/>
    <w:rsid w:val="004C7558"/>
    <w:rsid w:val="004C7870"/>
    <w:rsid w:val="004C7AA7"/>
    <w:rsid w:val="004D074E"/>
    <w:rsid w:val="004D1D2E"/>
    <w:rsid w:val="004E10B1"/>
    <w:rsid w:val="004E41DF"/>
    <w:rsid w:val="004E69D3"/>
    <w:rsid w:val="004F3DE9"/>
    <w:rsid w:val="004F587C"/>
    <w:rsid w:val="004F775E"/>
    <w:rsid w:val="00500A24"/>
    <w:rsid w:val="005031CA"/>
    <w:rsid w:val="005065BC"/>
    <w:rsid w:val="0051011E"/>
    <w:rsid w:val="0051027D"/>
    <w:rsid w:val="0051372C"/>
    <w:rsid w:val="00516FE0"/>
    <w:rsid w:val="005207EC"/>
    <w:rsid w:val="00521E2B"/>
    <w:rsid w:val="00522914"/>
    <w:rsid w:val="00534773"/>
    <w:rsid w:val="00535F1C"/>
    <w:rsid w:val="00550A70"/>
    <w:rsid w:val="0055118A"/>
    <w:rsid w:val="005515E6"/>
    <w:rsid w:val="00554596"/>
    <w:rsid w:val="00557AE9"/>
    <w:rsid w:val="005604D4"/>
    <w:rsid w:val="0056365C"/>
    <w:rsid w:val="00565000"/>
    <w:rsid w:val="005841A8"/>
    <w:rsid w:val="005A28CC"/>
    <w:rsid w:val="005A4791"/>
    <w:rsid w:val="005A6414"/>
    <w:rsid w:val="005A71C8"/>
    <w:rsid w:val="005B2FA8"/>
    <w:rsid w:val="005B7BA1"/>
    <w:rsid w:val="005C0871"/>
    <w:rsid w:val="005D7630"/>
    <w:rsid w:val="005F6446"/>
    <w:rsid w:val="006152D9"/>
    <w:rsid w:val="006162AD"/>
    <w:rsid w:val="006200E9"/>
    <w:rsid w:val="00620FEA"/>
    <w:rsid w:val="00622E7F"/>
    <w:rsid w:val="00640995"/>
    <w:rsid w:val="0064527E"/>
    <w:rsid w:val="00671A96"/>
    <w:rsid w:val="00674DFA"/>
    <w:rsid w:val="00677CAD"/>
    <w:rsid w:val="0068209B"/>
    <w:rsid w:val="00682275"/>
    <w:rsid w:val="0068246B"/>
    <w:rsid w:val="00683E0E"/>
    <w:rsid w:val="006840FE"/>
    <w:rsid w:val="006949EC"/>
    <w:rsid w:val="006A4932"/>
    <w:rsid w:val="006B5353"/>
    <w:rsid w:val="006C31D8"/>
    <w:rsid w:val="006C395F"/>
    <w:rsid w:val="006D3C9C"/>
    <w:rsid w:val="006D6936"/>
    <w:rsid w:val="006E424E"/>
    <w:rsid w:val="006E474F"/>
    <w:rsid w:val="006E72C5"/>
    <w:rsid w:val="006F28C0"/>
    <w:rsid w:val="00700CC4"/>
    <w:rsid w:val="007076F8"/>
    <w:rsid w:val="0070779A"/>
    <w:rsid w:val="00713FD9"/>
    <w:rsid w:val="00716263"/>
    <w:rsid w:val="00716904"/>
    <w:rsid w:val="00731750"/>
    <w:rsid w:val="00736127"/>
    <w:rsid w:val="0074303D"/>
    <w:rsid w:val="00746E3A"/>
    <w:rsid w:val="00756542"/>
    <w:rsid w:val="00761FBF"/>
    <w:rsid w:val="00770409"/>
    <w:rsid w:val="00771A9D"/>
    <w:rsid w:val="00780A79"/>
    <w:rsid w:val="00781B06"/>
    <w:rsid w:val="00781F1D"/>
    <w:rsid w:val="007861C4"/>
    <w:rsid w:val="007A04E8"/>
    <w:rsid w:val="007B2F8E"/>
    <w:rsid w:val="007B74E4"/>
    <w:rsid w:val="007C148B"/>
    <w:rsid w:val="007C1AF1"/>
    <w:rsid w:val="007C69A8"/>
    <w:rsid w:val="007D1AC1"/>
    <w:rsid w:val="007D3BA2"/>
    <w:rsid w:val="007E384E"/>
    <w:rsid w:val="007E49D2"/>
    <w:rsid w:val="007F15D7"/>
    <w:rsid w:val="007F399D"/>
    <w:rsid w:val="007F4722"/>
    <w:rsid w:val="00804A40"/>
    <w:rsid w:val="008321BB"/>
    <w:rsid w:val="0083442C"/>
    <w:rsid w:val="0084341E"/>
    <w:rsid w:val="00843E39"/>
    <w:rsid w:val="00847F8C"/>
    <w:rsid w:val="00850936"/>
    <w:rsid w:val="0085145D"/>
    <w:rsid w:val="00855392"/>
    <w:rsid w:val="00857125"/>
    <w:rsid w:val="00857A43"/>
    <w:rsid w:val="00860A72"/>
    <w:rsid w:val="008615C4"/>
    <w:rsid w:val="00864025"/>
    <w:rsid w:val="008646CF"/>
    <w:rsid w:val="00871FC9"/>
    <w:rsid w:val="00875BAA"/>
    <w:rsid w:val="008A034D"/>
    <w:rsid w:val="008A65A3"/>
    <w:rsid w:val="008B327A"/>
    <w:rsid w:val="008C0C87"/>
    <w:rsid w:val="008C3EB8"/>
    <w:rsid w:val="008D0C34"/>
    <w:rsid w:val="008D1C16"/>
    <w:rsid w:val="008D1CA4"/>
    <w:rsid w:val="008F52F5"/>
    <w:rsid w:val="0090101D"/>
    <w:rsid w:val="009029A9"/>
    <w:rsid w:val="00903A09"/>
    <w:rsid w:val="00914431"/>
    <w:rsid w:val="009152BF"/>
    <w:rsid w:val="00922926"/>
    <w:rsid w:val="009242D3"/>
    <w:rsid w:val="00933489"/>
    <w:rsid w:val="0093771F"/>
    <w:rsid w:val="00941D14"/>
    <w:rsid w:val="00952C73"/>
    <w:rsid w:val="00953C81"/>
    <w:rsid w:val="00954EA0"/>
    <w:rsid w:val="00957CA2"/>
    <w:rsid w:val="00965086"/>
    <w:rsid w:val="00966E78"/>
    <w:rsid w:val="0098261E"/>
    <w:rsid w:val="00984B4F"/>
    <w:rsid w:val="00987E67"/>
    <w:rsid w:val="00991B3D"/>
    <w:rsid w:val="009A2BC9"/>
    <w:rsid w:val="009A674E"/>
    <w:rsid w:val="009B06B7"/>
    <w:rsid w:val="009B6452"/>
    <w:rsid w:val="009B7B0F"/>
    <w:rsid w:val="009C7825"/>
    <w:rsid w:val="009D0DA4"/>
    <w:rsid w:val="009D2850"/>
    <w:rsid w:val="009E0C52"/>
    <w:rsid w:val="009E2ADD"/>
    <w:rsid w:val="009E6EF2"/>
    <w:rsid w:val="00A12F06"/>
    <w:rsid w:val="00A1436B"/>
    <w:rsid w:val="00A230BA"/>
    <w:rsid w:val="00A23B64"/>
    <w:rsid w:val="00A53E29"/>
    <w:rsid w:val="00A61B8F"/>
    <w:rsid w:val="00A65888"/>
    <w:rsid w:val="00A65B98"/>
    <w:rsid w:val="00A76B60"/>
    <w:rsid w:val="00A77084"/>
    <w:rsid w:val="00A80FD1"/>
    <w:rsid w:val="00A93AF0"/>
    <w:rsid w:val="00A94306"/>
    <w:rsid w:val="00AA5FCD"/>
    <w:rsid w:val="00AB5FE8"/>
    <w:rsid w:val="00AC29ED"/>
    <w:rsid w:val="00AE3DDA"/>
    <w:rsid w:val="00AF175C"/>
    <w:rsid w:val="00AF42E4"/>
    <w:rsid w:val="00AF5BEF"/>
    <w:rsid w:val="00AF7740"/>
    <w:rsid w:val="00B056E1"/>
    <w:rsid w:val="00B0717E"/>
    <w:rsid w:val="00B07FBD"/>
    <w:rsid w:val="00B15194"/>
    <w:rsid w:val="00B20663"/>
    <w:rsid w:val="00B2082B"/>
    <w:rsid w:val="00B214F0"/>
    <w:rsid w:val="00B24FBD"/>
    <w:rsid w:val="00B37506"/>
    <w:rsid w:val="00B40852"/>
    <w:rsid w:val="00B47CEE"/>
    <w:rsid w:val="00B520A8"/>
    <w:rsid w:val="00B5538B"/>
    <w:rsid w:val="00B573EE"/>
    <w:rsid w:val="00B7164E"/>
    <w:rsid w:val="00B83FFA"/>
    <w:rsid w:val="00B94271"/>
    <w:rsid w:val="00B97178"/>
    <w:rsid w:val="00BA4E9D"/>
    <w:rsid w:val="00BB4C17"/>
    <w:rsid w:val="00BC401D"/>
    <w:rsid w:val="00BC4FB5"/>
    <w:rsid w:val="00BD0D23"/>
    <w:rsid w:val="00BD44AD"/>
    <w:rsid w:val="00BD5F7E"/>
    <w:rsid w:val="00BE028C"/>
    <w:rsid w:val="00BE2796"/>
    <w:rsid w:val="00BE7742"/>
    <w:rsid w:val="00BF308A"/>
    <w:rsid w:val="00BF479A"/>
    <w:rsid w:val="00BF77D2"/>
    <w:rsid w:val="00C05640"/>
    <w:rsid w:val="00C103B0"/>
    <w:rsid w:val="00C13E54"/>
    <w:rsid w:val="00C16116"/>
    <w:rsid w:val="00C22470"/>
    <w:rsid w:val="00C3315E"/>
    <w:rsid w:val="00C34F6A"/>
    <w:rsid w:val="00C372B3"/>
    <w:rsid w:val="00C4469C"/>
    <w:rsid w:val="00C61206"/>
    <w:rsid w:val="00C6343E"/>
    <w:rsid w:val="00C6360D"/>
    <w:rsid w:val="00C63E7A"/>
    <w:rsid w:val="00C72E9F"/>
    <w:rsid w:val="00C82921"/>
    <w:rsid w:val="00CA085E"/>
    <w:rsid w:val="00CC7F7A"/>
    <w:rsid w:val="00CD19FA"/>
    <w:rsid w:val="00CD2010"/>
    <w:rsid w:val="00CD3327"/>
    <w:rsid w:val="00CD4C36"/>
    <w:rsid w:val="00CD69FD"/>
    <w:rsid w:val="00CD6E37"/>
    <w:rsid w:val="00CD7662"/>
    <w:rsid w:val="00CE3897"/>
    <w:rsid w:val="00D0061F"/>
    <w:rsid w:val="00D00680"/>
    <w:rsid w:val="00D145FA"/>
    <w:rsid w:val="00D15DB0"/>
    <w:rsid w:val="00D20EE5"/>
    <w:rsid w:val="00D25FD8"/>
    <w:rsid w:val="00D3174B"/>
    <w:rsid w:val="00D35FD7"/>
    <w:rsid w:val="00D46ED9"/>
    <w:rsid w:val="00D569A0"/>
    <w:rsid w:val="00D67298"/>
    <w:rsid w:val="00D76F1C"/>
    <w:rsid w:val="00DA70D5"/>
    <w:rsid w:val="00DA742F"/>
    <w:rsid w:val="00DB4425"/>
    <w:rsid w:val="00DC067C"/>
    <w:rsid w:val="00DD1D9A"/>
    <w:rsid w:val="00DD2FF4"/>
    <w:rsid w:val="00DD3784"/>
    <w:rsid w:val="00DE23D3"/>
    <w:rsid w:val="00DE5DBF"/>
    <w:rsid w:val="00DE6BA2"/>
    <w:rsid w:val="00DF1D7E"/>
    <w:rsid w:val="00DF21BA"/>
    <w:rsid w:val="00E0405C"/>
    <w:rsid w:val="00E0532E"/>
    <w:rsid w:val="00E15906"/>
    <w:rsid w:val="00E212F8"/>
    <w:rsid w:val="00E3349A"/>
    <w:rsid w:val="00E35F04"/>
    <w:rsid w:val="00E426ED"/>
    <w:rsid w:val="00E440C0"/>
    <w:rsid w:val="00E454F1"/>
    <w:rsid w:val="00E74065"/>
    <w:rsid w:val="00E75311"/>
    <w:rsid w:val="00E75787"/>
    <w:rsid w:val="00E768C6"/>
    <w:rsid w:val="00E86F0A"/>
    <w:rsid w:val="00E90247"/>
    <w:rsid w:val="00EA4E38"/>
    <w:rsid w:val="00EB1F34"/>
    <w:rsid w:val="00EB2B59"/>
    <w:rsid w:val="00EC2290"/>
    <w:rsid w:val="00ED0C40"/>
    <w:rsid w:val="00ED1C4A"/>
    <w:rsid w:val="00ED737E"/>
    <w:rsid w:val="00EE003A"/>
    <w:rsid w:val="00EE1104"/>
    <w:rsid w:val="00EE6F80"/>
    <w:rsid w:val="00EF029A"/>
    <w:rsid w:val="00F0152F"/>
    <w:rsid w:val="00F05EE9"/>
    <w:rsid w:val="00F066B5"/>
    <w:rsid w:val="00F068C0"/>
    <w:rsid w:val="00F14971"/>
    <w:rsid w:val="00F20937"/>
    <w:rsid w:val="00F21266"/>
    <w:rsid w:val="00F24379"/>
    <w:rsid w:val="00F278A8"/>
    <w:rsid w:val="00F27D0F"/>
    <w:rsid w:val="00F320CE"/>
    <w:rsid w:val="00F33B5F"/>
    <w:rsid w:val="00F348EA"/>
    <w:rsid w:val="00F37CBF"/>
    <w:rsid w:val="00F473E2"/>
    <w:rsid w:val="00F565B1"/>
    <w:rsid w:val="00F5742A"/>
    <w:rsid w:val="00F636E6"/>
    <w:rsid w:val="00F67A99"/>
    <w:rsid w:val="00F67BDD"/>
    <w:rsid w:val="00F71FFE"/>
    <w:rsid w:val="00F96287"/>
    <w:rsid w:val="00FA6073"/>
    <w:rsid w:val="00FC4BE1"/>
    <w:rsid w:val="00FD2E82"/>
    <w:rsid w:val="00FD4091"/>
    <w:rsid w:val="00FD4612"/>
    <w:rsid w:val="00FE0722"/>
    <w:rsid w:val="00FE12A4"/>
    <w:rsid w:val="00FE2456"/>
    <w:rsid w:val="00FE32B1"/>
    <w:rsid w:val="00FE3467"/>
    <w:rsid w:val="00FF10AF"/>
    <w:rsid w:val="00FF1142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60C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5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6950"/>
    <w:rPr>
      <w:b/>
      <w:bCs/>
    </w:rPr>
  </w:style>
  <w:style w:type="character" w:styleId="a5">
    <w:name w:val="Emphasis"/>
    <w:basedOn w:val="a0"/>
    <w:uiPriority w:val="20"/>
    <w:qFormat/>
    <w:rsid w:val="003D6950"/>
    <w:rPr>
      <w:i/>
      <w:iCs/>
    </w:rPr>
  </w:style>
  <w:style w:type="character" w:customStyle="1" w:styleId="apple-converted-space">
    <w:name w:val="apple-converted-space"/>
    <w:basedOn w:val="a0"/>
    <w:rsid w:val="00B83FFA"/>
  </w:style>
  <w:style w:type="table" w:styleId="a6">
    <w:name w:val="Table Grid"/>
    <w:basedOn w:val="a1"/>
    <w:rsid w:val="00CD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0A3824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0A382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0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sc">
    <w:name w:val="desc"/>
    <w:basedOn w:val="a0"/>
    <w:rsid w:val="00160C58"/>
  </w:style>
  <w:style w:type="paragraph" w:styleId="a9">
    <w:name w:val="List Paragraph"/>
    <w:basedOn w:val="a"/>
    <w:uiPriority w:val="34"/>
    <w:qFormat/>
    <w:rsid w:val="00674DF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674DF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151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151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151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15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60C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95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6950"/>
    <w:rPr>
      <w:b/>
      <w:bCs/>
    </w:rPr>
  </w:style>
  <w:style w:type="character" w:styleId="a5">
    <w:name w:val="Emphasis"/>
    <w:basedOn w:val="a0"/>
    <w:uiPriority w:val="20"/>
    <w:qFormat/>
    <w:rsid w:val="003D6950"/>
    <w:rPr>
      <w:i/>
      <w:iCs/>
    </w:rPr>
  </w:style>
  <w:style w:type="character" w:customStyle="1" w:styleId="apple-converted-space">
    <w:name w:val="apple-converted-space"/>
    <w:basedOn w:val="a0"/>
    <w:rsid w:val="00B83FFA"/>
  </w:style>
  <w:style w:type="table" w:styleId="a6">
    <w:name w:val="Table Grid"/>
    <w:basedOn w:val="a1"/>
    <w:rsid w:val="00CD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0A3824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0A382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60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sc">
    <w:name w:val="desc"/>
    <w:basedOn w:val="a0"/>
    <w:rsid w:val="0016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1;&#1080;&#1079;&#1072;\AppData\Local\Temp\Rar$DI56.184\&#1087;&#1088;&#1080;&#1083;&#1086;&#1078;&#1077;&#1085;&#1080;&#1077;%20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3923-58DA-4749-AFA0-D2E92982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Котики</dc:creator>
  <cp:lastModifiedBy>Елена</cp:lastModifiedBy>
  <cp:revision>2</cp:revision>
  <cp:lastPrinted>2015-11-01T17:10:00Z</cp:lastPrinted>
  <dcterms:created xsi:type="dcterms:W3CDTF">2017-10-23T09:15:00Z</dcterms:created>
  <dcterms:modified xsi:type="dcterms:W3CDTF">2017-10-23T09:15:00Z</dcterms:modified>
</cp:coreProperties>
</file>